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E136" w14:textId="77777777" w:rsidR="00122408" w:rsidRDefault="003D664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У </w:t>
      </w:r>
      <w:proofErr w:type="spellStart"/>
      <w:r>
        <w:rPr>
          <w:sz w:val="21"/>
          <w:szCs w:val="21"/>
        </w:rPr>
        <w:t>складу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Одлуком</w:t>
      </w:r>
      <w:proofErr w:type="spellEnd"/>
      <w:r>
        <w:rPr>
          <w:sz w:val="21"/>
          <w:szCs w:val="21"/>
        </w:rPr>
        <w:t xml:space="preserve"> о </w:t>
      </w:r>
      <w:proofErr w:type="spellStart"/>
      <w:r>
        <w:rPr>
          <w:sz w:val="21"/>
          <w:szCs w:val="21"/>
        </w:rPr>
        <w:t>извођењу</w:t>
      </w:r>
      <w:proofErr w:type="spellEnd"/>
      <w:r>
        <w:rPr>
          <w:sz w:val="21"/>
          <w:szCs w:val="21"/>
        </w:rPr>
        <w:t xml:space="preserve"> и </w:t>
      </w:r>
      <w:proofErr w:type="spellStart"/>
      <w:r>
        <w:rPr>
          <w:sz w:val="21"/>
          <w:szCs w:val="21"/>
        </w:rPr>
        <w:t>оцени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приступног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предавања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Медицинском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факултету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Универзитета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Београду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бр</w:t>
      </w:r>
      <w:proofErr w:type="spellEnd"/>
      <w:r>
        <w:rPr>
          <w:sz w:val="21"/>
          <w:szCs w:val="21"/>
        </w:rPr>
        <w:t xml:space="preserve">. 14/XIII-6 </w:t>
      </w:r>
      <w:proofErr w:type="spellStart"/>
      <w:r>
        <w:rPr>
          <w:sz w:val="21"/>
          <w:szCs w:val="21"/>
        </w:rPr>
        <w:t>од</w:t>
      </w:r>
      <w:proofErr w:type="spellEnd"/>
      <w:r>
        <w:rPr>
          <w:sz w:val="21"/>
          <w:szCs w:val="21"/>
        </w:rPr>
        <w:t xml:space="preserve"> 21.03.2023. </w:t>
      </w:r>
      <w:proofErr w:type="spellStart"/>
      <w:r>
        <w:rPr>
          <w:sz w:val="21"/>
          <w:szCs w:val="21"/>
        </w:rPr>
        <w:t>године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Комисија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именована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Одлуком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декана</w:t>
      </w:r>
      <w:proofErr w:type="spellEnd"/>
      <w:r>
        <w:rPr>
          <w:sz w:val="21"/>
          <w:szCs w:val="21"/>
        </w:rPr>
        <w:t xml:space="preserve"> бр.</w:t>
      </w:r>
      <w:r w:rsidRPr="003D6645">
        <w:rPr>
          <w:b/>
          <w:bCs/>
          <w:sz w:val="21"/>
          <w:szCs w:val="21"/>
        </w:rPr>
        <w:t>131/2</w:t>
      </w:r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од</w:t>
      </w:r>
      <w:proofErr w:type="spellEnd"/>
      <w:r>
        <w:rPr>
          <w:sz w:val="21"/>
          <w:szCs w:val="21"/>
        </w:rPr>
        <w:t xml:space="preserve"> </w:t>
      </w:r>
      <w:r w:rsidRPr="003D6645">
        <w:rPr>
          <w:b/>
          <w:bCs/>
          <w:sz w:val="21"/>
          <w:szCs w:val="21"/>
        </w:rPr>
        <w:t>12.01.2026</w:t>
      </w:r>
      <w:r>
        <w:rPr>
          <w:sz w:val="21"/>
          <w:szCs w:val="21"/>
        </w:rPr>
        <w:t xml:space="preserve">.  </w:t>
      </w:r>
      <w:proofErr w:type="spellStart"/>
      <w:proofErr w:type="gramStart"/>
      <w:r>
        <w:rPr>
          <w:sz w:val="21"/>
          <w:szCs w:val="21"/>
        </w:rPr>
        <w:t>године</w:t>
      </w:r>
      <w:proofErr w:type="spellEnd"/>
      <w:r>
        <w:rPr>
          <w:sz w:val="21"/>
          <w:szCs w:val="21"/>
        </w:rPr>
        <w:t xml:space="preserve">  у</w:t>
      </w:r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саставу</w:t>
      </w:r>
      <w:proofErr w:type="spellEnd"/>
      <w:r>
        <w:rPr>
          <w:sz w:val="21"/>
          <w:szCs w:val="21"/>
        </w:rPr>
        <w:t>:</w:t>
      </w:r>
    </w:p>
    <w:p w14:paraId="7F8985FE" w14:textId="77777777" w:rsidR="00122408" w:rsidRDefault="00122408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59E65603" w14:textId="77777777" w:rsidR="00122408" w:rsidRDefault="003D6645" w:rsidP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proofErr w:type="spellStart"/>
      <w:r>
        <w:rPr>
          <w:b/>
          <w:bCs/>
          <w:sz w:val="21"/>
          <w:szCs w:val="21"/>
        </w:rPr>
        <w:t>Проф.др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Горан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Тулић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редовни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професор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Медицинског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факултета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Универзитета</w:t>
      </w:r>
      <w:proofErr w:type="spellEnd"/>
      <w:r>
        <w:rPr>
          <w:sz w:val="21"/>
          <w:szCs w:val="21"/>
        </w:rPr>
        <w:t xml:space="preserve"> у </w:t>
      </w:r>
      <w:proofErr w:type="spellStart"/>
      <w:proofErr w:type="gramStart"/>
      <w:r>
        <w:rPr>
          <w:sz w:val="21"/>
          <w:szCs w:val="21"/>
        </w:rPr>
        <w:t>Београду</w:t>
      </w:r>
      <w:proofErr w:type="spellEnd"/>
      <w:r>
        <w:rPr>
          <w:sz w:val="21"/>
          <w:szCs w:val="21"/>
        </w:rPr>
        <w:t xml:space="preserve">,  </w:t>
      </w:r>
      <w:proofErr w:type="spellStart"/>
      <w:r>
        <w:rPr>
          <w:sz w:val="21"/>
          <w:szCs w:val="21"/>
        </w:rPr>
        <w:t>председник</w:t>
      </w:r>
      <w:proofErr w:type="spellEnd"/>
      <w:proofErr w:type="gramEnd"/>
    </w:p>
    <w:p w14:paraId="747E8AED" w14:textId="77777777" w:rsidR="00122408" w:rsidRDefault="003D6645" w:rsidP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proofErr w:type="spellStart"/>
      <w:r>
        <w:rPr>
          <w:b/>
          <w:bCs/>
          <w:sz w:val="21"/>
          <w:szCs w:val="21"/>
        </w:rPr>
        <w:t>Проф.др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Александар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Лешић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редовни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професор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Медицинског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факултета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Универзитета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Београду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члан</w:t>
      </w:r>
      <w:proofErr w:type="spellEnd"/>
    </w:p>
    <w:p w14:paraId="35A49E22" w14:textId="77777777" w:rsidR="00122408" w:rsidRDefault="003D6645" w:rsidP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proofErr w:type="spellStart"/>
      <w:r>
        <w:rPr>
          <w:b/>
          <w:bCs/>
          <w:sz w:val="21"/>
          <w:szCs w:val="21"/>
        </w:rPr>
        <w:t>Проф.др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Слађана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Матић</w:t>
      </w:r>
      <w:proofErr w:type="spellEnd"/>
      <w:r>
        <w:rPr>
          <w:b/>
          <w:bCs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ванредни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професор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Медицинског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факултета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Универзитета</w:t>
      </w:r>
      <w:proofErr w:type="spellEnd"/>
      <w:r>
        <w:rPr>
          <w:sz w:val="21"/>
          <w:szCs w:val="21"/>
        </w:rPr>
        <w:t xml:space="preserve"> у </w:t>
      </w:r>
      <w:proofErr w:type="spellStart"/>
      <w:proofErr w:type="gramStart"/>
      <w:r>
        <w:rPr>
          <w:sz w:val="21"/>
          <w:szCs w:val="21"/>
        </w:rPr>
        <w:t>Б</w:t>
      </w:r>
      <w:r>
        <w:rPr>
          <w:sz w:val="21"/>
          <w:szCs w:val="21"/>
        </w:rPr>
        <w:t>еограду,члан</w:t>
      </w:r>
      <w:proofErr w:type="spellEnd"/>
      <w:proofErr w:type="gramEnd"/>
    </w:p>
    <w:p w14:paraId="235FA1FE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доставља</w:t>
      </w:r>
      <w:proofErr w:type="spellEnd"/>
      <w:r>
        <w:rPr>
          <w:sz w:val="21"/>
          <w:szCs w:val="21"/>
        </w:rPr>
        <w:t xml:space="preserve"> </w:t>
      </w:r>
    </w:p>
    <w:p w14:paraId="26D650C9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З А П И С Н И К</w:t>
      </w:r>
    </w:p>
    <w:p w14:paraId="06E5FBC0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о </w:t>
      </w:r>
      <w:proofErr w:type="spellStart"/>
      <w:r>
        <w:rPr>
          <w:b/>
          <w:bCs/>
          <w:sz w:val="21"/>
          <w:szCs w:val="21"/>
        </w:rPr>
        <w:t>извођењу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приступног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предавања</w:t>
      </w:r>
      <w:proofErr w:type="spellEnd"/>
    </w:p>
    <w:p w14:paraId="3FF7A83A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bCs/>
          <w:sz w:val="21"/>
          <w:szCs w:val="21"/>
        </w:rPr>
      </w:pPr>
      <w:proofErr w:type="spellStart"/>
      <w:r>
        <w:rPr>
          <w:b/>
          <w:bCs/>
          <w:sz w:val="21"/>
          <w:szCs w:val="21"/>
        </w:rPr>
        <w:t>на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Медицинском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факултету</w:t>
      </w:r>
      <w:proofErr w:type="spellEnd"/>
    </w:p>
    <w:p w14:paraId="1AFD8ABF" w14:textId="77777777" w:rsidR="00122408" w:rsidRDefault="00122408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0BC0746B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  <w:lang w:val="sr-Cyrl-RS"/>
        </w:rPr>
      </w:pPr>
      <w:proofErr w:type="spellStart"/>
      <w:r>
        <w:rPr>
          <w:sz w:val="21"/>
          <w:szCs w:val="21"/>
        </w:rPr>
        <w:t>Кандидат</w:t>
      </w:r>
      <w:proofErr w:type="spellEnd"/>
      <w:r>
        <w:rPr>
          <w:sz w:val="21"/>
          <w:szCs w:val="21"/>
        </w:rPr>
        <w:t xml:space="preserve">: </w:t>
      </w:r>
      <w:proofErr w:type="spellStart"/>
      <w:r>
        <w:rPr>
          <w:b/>
          <w:bCs/>
          <w:sz w:val="21"/>
          <w:szCs w:val="21"/>
        </w:rPr>
        <w:t>др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Славиша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Загора</w:t>
      </w:r>
      <w:proofErr w:type="spellEnd"/>
      <w:r>
        <w:rPr>
          <w:b/>
          <w:bCs/>
          <w:sz w:val="21"/>
          <w:szCs w:val="21"/>
          <w:lang w:val="sr-Cyrl-RS"/>
        </w:rPr>
        <w:t>ц</w:t>
      </w:r>
    </w:p>
    <w:p w14:paraId="713ED4BB" w14:textId="77777777" w:rsidR="00122408" w:rsidRPr="00A478D0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b/>
          <w:bCs/>
          <w:sz w:val="21"/>
          <w:szCs w:val="21"/>
        </w:rPr>
      </w:pPr>
      <w:proofErr w:type="spellStart"/>
      <w:r>
        <w:rPr>
          <w:sz w:val="21"/>
          <w:szCs w:val="21"/>
        </w:rPr>
        <w:t>Звање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које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бира</w:t>
      </w:r>
      <w:proofErr w:type="spellEnd"/>
      <w:r>
        <w:rPr>
          <w:sz w:val="21"/>
          <w:szCs w:val="21"/>
        </w:rPr>
        <w:t xml:space="preserve">: </w:t>
      </w:r>
      <w:proofErr w:type="spellStart"/>
      <w:r w:rsidRPr="00A478D0">
        <w:rPr>
          <w:b/>
          <w:bCs/>
          <w:sz w:val="21"/>
          <w:szCs w:val="21"/>
        </w:rPr>
        <w:t>доцент</w:t>
      </w:r>
      <w:proofErr w:type="spellEnd"/>
    </w:p>
    <w:p w14:paraId="1273FC0D" w14:textId="77777777" w:rsidR="00122408" w:rsidRPr="00A478D0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b/>
          <w:bCs/>
          <w:sz w:val="21"/>
          <w:szCs w:val="21"/>
        </w:rPr>
      </w:pPr>
      <w:proofErr w:type="spellStart"/>
      <w:r>
        <w:rPr>
          <w:sz w:val="21"/>
          <w:szCs w:val="21"/>
        </w:rPr>
        <w:t>Тема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приступног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предавања</w:t>
      </w:r>
      <w:proofErr w:type="spellEnd"/>
      <w:r>
        <w:rPr>
          <w:sz w:val="21"/>
          <w:szCs w:val="21"/>
        </w:rPr>
        <w:t xml:space="preserve">: </w:t>
      </w:r>
      <w:proofErr w:type="spellStart"/>
      <w:r w:rsidRPr="00A478D0">
        <w:rPr>
          <w:b/>
          <w:bCs/>
          <w:sz w:val="21"/>
          <w:szCs w:val="21"/>
        </w:rPr>
        <w:t>Инфекције</w:t>
      </w:r>
      <w:proofErr w:type="spellEnd"/>
      <w:r w:rsidRPr="00A478D0">
        <w:rPr>
          <w:b/>
          <w:bCs/>
          <w:sz w:val="21"/>
          <w:szCs w:val="21"/>
        </w:rPr>
        <w:t xml:space="preserve"> </w:t>
      </w:r>
      <w:proofErr w:type="spellStart"/>
      <w:r w:rsidRPr="00A478D0">
        <w:rPr>
          <w:b/>
          <w:bCs/>
          <w:sz w:val="21"/>
          <w:szCs w:val="21"/>
        </w:rPr>
        <w:t>кичменог</w:t>
      </w:r>
      <w:proofErr w:type="spellEnd"/>
      <w:r w:rsidRPr="00A478D0">
        <w:rPr>
          <w:b/>
          <w:bCs/>
          <w:sz w:val="21"/>
          <w:szCs w:val="21"/>
        </w:rPr>
        <w:t xml:space="preserve"> </w:t>
      </w:r>
      <w:proofErr w:type="spellStart"/>
      <w:r w:rsidRPr="00A478D0">
        <w:rPr>
          <w:b/>
          <w:bCs/>
          <w:sz w:val="21"/>
          <w:szCs w:val="21"/>
        </w:rPr>
        <w:t>студа</w:t>
      </w:r>
      <w:proofErr w:type="spellEnd"/>
    </w:p>
    <w:p w14:paraId="06994AC7" w14:textId="77777777" w:rsidR="00122408" w:rsidRDefault="00122408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41D675C8" w14:textId="77777777" w:rsidR="00122408" w:rsidRPr="00A478D0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b/>
          <w:bCs/>
          <w:sz w:val="21"/>
          <w:szCs w:val="21"/>
        </w:rPr>
      </w:pPr>
      <w:proofErr w:type="spellStart"/>
      <w:r>
        <w:rPr>
          <w:sz w:val="21"/>
          <w:szCs w:val="21"/>
        </w:rPr>
        <w:t>Датум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извођења</w:t>
      </w:r>
      <w:proofErr w:type="spellEnd"/>
      <w:r>
        <w:rPr>
          <w:sz w:val="21"/>
          <w:szCs w:val="21"/>
        </w:rPr>
        <w:t xml:space="preserve">:  </w:t>
      </w:r>
      <w:r w:rsidRPr="00A478D0">
        <w:rPr>
          <w:b/>
          <w:bCs/>
          <w:sz w:val="21"/>
          <w:szCs w:val="21"/>
        </w:rPr>
        <w:t>23.01.2026</w:t>
      </w:r>
    </w:p>
    <w:p w14:paraId="5B714A0E" w14:textId="77777777" w:rsidR="00122408" w:rsidRDefault="00122408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2432D11B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Чланови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Комисије</w:t>
      </w:r>
      <w:proofErr w:type="spellEnd"/>
      <w:r>
        <w:rPr>
          <w:sz w:val="21"/>
          <w:szCs w:val="21"/>
        </w:rPr>
        <w:t>: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</w:t>
      </w:r>
      <w:proofErr w:type="spellStart"/>
      <w:r>
        <w:rPr>
          <w:sz w:val="21"/>
          <w:szCs w:val="21"/>
        </w:rPr>
        <w:t>Оцена</w:t>
      </w:r>
      <w:proofErr w:type="spellEnd"/>
      <w:r>
        <w:rPr>
          <w:sz w:val="21"/>
          <w:szCs w:val="21"/>
        </w:rPr>
        <w:t>: (</w:t>
      </w:r>
      <w:proofErr w:type="spellStart"/>
      <w:r>
        <w:rPr>
          <w:sz w:val="21"/>
          <w:szCs w:val="21"/>
        </w:rPr>
        <w:t>од</w:t>
      </w:r>
      <w:proofErr w:type="spellEnd"/>
      <w:r>
        <w:rPr>
          <w:sz w:val="21"/>
          <w:szCs w:val="21"/>
        </w:rPr>
        <w:t xml:space="preserve"> 1 </w:t>
      </w:r>
      <w:proofErr w:type="spellStart"/>
      <w:r>
        <w:rPr>
          <w:sz w:val="21"/>
          <w:szCs w:val="21"/>
        </w:rPr>
        <w:t>до</w:t>
      </w:r>
      <w:proofErr w:type="spellEnd"/>
      <w:r>
        <w:rPr>
          <w:sz w:val="21"/>
          <w:szCs w:val="21"/>
        </w:rPr>
        <w:t xml:space="preserve"> 5)</w:t>
      </w:r>
    </w:p>
    <w:p w14:paraId="4C8CC05D" w14:textId="77777777" w:rsidR="00122408" w:rsidRDefault="00122408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4EBC9B88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proofErr w:type="spellStart"/>
      <w:r>
        <w:rPr>
          <w:sz w:val="21"/>
          <w:szCs w:val="21"/>
        </w:rPr>
        <w:t>Проф.др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Горан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Тулић</w:t>
      </w:r>
      <w:proofErr w:type="spellEnd"/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_________5_________</w:t>
      </w:r>
    </w:p>
    <w:p w14:paraId="34A791E4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proofErr w:type="spellStart"/>
      <w:r>
        <w:rPr>
          <w:sz w:val="21"/>
          <w:szCs w:val="21"/>
        </w:rPr>
        <w:t>Проф.др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Александар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Лешић</w:t>
      </w:r>
      <w:proofErr w:type="spellEnd"/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_________5________</w:t>
      </w:r>
    </w:p>
    <w:p w14:paraId="1B94975F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proofErr w:type="spellStart"/>
      <w:r>
        <w:rPr>
          <w:sz w:val="21"/>
          <w:szCs w:val="21"/>
        </w:rPr>
        <w:t>Проф.др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Слађана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Матић</w:t>
      </w:r>
      <w:proofErr w:type="spellEnd"/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_________5_________</w:t>
      </w:r>
    </w:p>
    <w:p w14:paraId="2E7FCC30" w14:textId="77777777" w:rsidR="00122408" w:rsidRDefault="00122408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77C91B82" w14:textId="77777777" w:rsidR="00122408" w:rsidRPr="00A478D0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b/>
          <w:bCs/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proofErr w:type="spellStart"/>
      <w:r>
        <w:rPr>
          <w:sz w:val="21"/>
          <w:szCs w:val="21"/>
        </w:rPr>
        <w:t>Просечна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оцена</w:t>
      </w:r>
      <w:proofErr w:type="spellEnd"/>
      <w:r>
        <w:rPr>
          <w:sz w:val="21"/>
          <w:szCs w:val="21"/>
        </w:rPr>
        <w:t xml:space="preserve">: </w:t>
      </w:r>
      <w:r>
        <w:rPr>
          <w:sz w:val="21"/>
          <w:szCs w:val="21"/>
        </w:rPr>
        <w:tab/>
      </w:r>
      <w:r w:rsidRPr="00A478D0">
        <w:rPr>
          <w:b/>
          <w:bCs/>
          <w:sz w:val="21"/>
          <w:szCs w:val="21"/>
        </w:rPr>
        <w:t>_________5_________</w:t>
      </w:r>
    </w:p>
    <w:p w14:paraId="793154C4" w14:textId="77777777" w:rsidR="00122408" w:rsidRDefault="00122408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748DDDDC" w14:textId="77777777" w:rsidR="00122408" w:rsidRDefault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</w:t>
      </w:r>
      <w:proofErr w:type="spellStart"/>
      <w:r>
        <w:rPr>
          <w:sz w:val="21"/>
          <w:szCs w:val="21"/>
        </w:rPr>
        <w:t>Потписи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чланова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Комисије</w:t>
      </w:r>
      <w:proofErr w:type="spellEnd"/>
      <w:r>
        <w:rPr>
          <w:sz w:val="21"/>
          <w:szCs w:val="21"/>
        </w:rPr>
        <w:t>:</w:t>
      </w:r>
    </w:p>
    <w:p w14:paraId="4A8880A0" w14:textId="77777777" w:rsidR="00A478D0" w:rsidRDefault="00A478D0" w:rsidP="00A478D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</w:p>
    <w:p w14:paraId="1D818262" w14:textId="4FC19295" w:rsidR="00A478D0" w:rsidRDefault="00A478D0" w:rsidP="00A478D0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proofErr w:type="spellStart"/>
      <w:r>
        <w:rPr>
          <w:b/>
          <w:bCs/>
          <w:sz w:val="21"/>
          <w:szCs w:val="21"/>
        </w:rPr>
        <w:t>Проф.др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Горан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Тулић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редовни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професор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Медицинског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факултета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Универзитета</w:t>
      </w:r>
      <w:proofErr w:type="spellEnd"/>
      <w:r>
        <w:rPr>
          <w:sz w:val="21"/>
          <w:szCs w:val="21"/>
        </w:rPr>
        <w:t xml:space="preserve"> у </w:t>
      </w:r>
      <w:proofErr w:type="spellStart"/>
      <w:proofErr w:type="gramStart"/>
      <w:r>
        <w:rPr>
          <w:sz w:val="21"/>
          <w:szCs w:val="21"/>
        </w:rPr>
        <w:t>Београду</w:t>
      </w:r>
      <w:proofErr w:type="spellEnd"/>
      <w:r>
        <w:rPr>
          <w:sz w:val="21"/>
          <w:szCs w:val="21"/>
        </w:rPr>
        <w:t xml:space="preserve">,  </w:t>
      </w:r>
      <w:proofErr w:type="spellStart"/>
      <w:r>
        <w:rPr>
          <w:sz w:val="21"/>
          <w:szCs w:val="21"/>
        </w:rPr>
        <w:t>председник</w:t>
      </w:r>
      <w:proofErr w:type="spellEnd"/>
      <w:proofErr w:type="gramEnd"/>
    </w:p>
    <w:p w14:paraId="395D6A3E" w14:textId="77777777" w:rsidR="00A478D0" w:rsidRDefault="00A478D0" w:rsidP="00A478D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780"/>
        <w:rPr>
          <w:sz w:val="21"/>
          <w:szCs w:val="21"/>
        </w:rPr>
      </w:pPr>
    </w:p>
    <w:p w14:paraId="0C73B2E3" w14:textId="724483B8" w:rsidR="00A478D0" w:rsidRDefault="00A478D0" w:rsidP="00A478D0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proofErr w:type="spellStart"/>
      <w:r>
        <w:rPr>
          <w:b/>
          <w:bCs/>
          <w:sz w:val="21"/>
          <w:szCs w:val="21"/>
        </w:rPr>
        <w:t>Проф.др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Александар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Лешић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редовни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професор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Медицинског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факултета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Универзитета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Београду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члан</w:t>
      </w:r>
      <w:proofErr w:type="spellEnd"/>
    </w:p>
    <w:p w14:paraId="497E2447" w14:textId="77777777" w:rsidR="00A478D0" w:rsidRDefault="00A478D0" w:rsidP="00A478D0">
      <w:pPr>
        <w:pStyle w:val="ListParagraph"/>
        <w:rPr>
          <w:sz w:val="21"/>
          <w:szCs w:val="21"/>
        </w:rPr>
      </w:pPr>
    </w:p>
    <w:p w14:paraId="296D8AC0" w14:textId="6A70B12D" w:rsidR="003D6645" w:rsidRDefault="00A478D0" w:rsidP="003D6645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1"/>
          <w:szCs w:val="21"/>
        </w:rPr>
      </w:pPr>
      <w:proofErr w:type="spellStart"/>
      <w:r>
        <w:rPr>
          <w:b/>
          <w:bCs/>
          <w:sz w:val="21"/>
          <w:szCs w:val="21"/>
        </w:rPr>
        <w:t>Проф.др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Слађана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Матић</w:t>
      </w:r>
      <w:proofErr w:type="spellEnd"/>
      <w:r>
        <w:rPr>
          <w:b/>
          <w:bCs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ванредни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професор</w:t>
      </w:r>
      <w:proofErr w:type="spellEnd"/>
      <w:r>
        <w:rPr>
          <w:sz w:val="21"/>
          <w:szCs w:val="21"/>
        </w:rPr>
        <w:t xml:space="preserve"> </w:t>
      </w:r>
    </w:p>
    <w:p w14:paraId="4DA2544E" w14:textId="5F0DEC8D" w:rsidR="00A478D0" w:rsidRDefault="003D6645" w:rsidP="003D6645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780"/>
        <w:rPr>
          <w:sz w:val="21"/>
          <w:szCs w:val="21"/>
        </w:rPr>
      </w:pPr>
      <w:r>
        <w:rPr>
          <w:sz w:val="21"/>
          <w:szCs w:val="21"/>
          <w:lang w:val="sr-Cyrl-RS"/>
        </w:rPr>
        <w:t xml:space="preserve"> </w:t>
      </w:r>
      <w:proofErr w:type="spellStart"/>
      <w:r w:rsidR="00A478D0">
        <w:rPr>
          <w:sz w:val="21"/>
          <w:szCs w:val="21"/>
        </w:rPr>
        <w:t>Медицинског</w:t>
      </w:r>
      <w:proofErr w:type="spellEnd"/>
      <w:r w:rsidR="00A478D0">
        <w:rPr>
          <w:sz w:val="21"/>
          <w:szCs w:val="21"/>
        </w:rPr>
        <w:t xml:space="preserve"> </w:t>
      </w:r>
      <w:proofErr w:type="spellStart"/>
      <w:r w:rsidR="00A478D0">
        <w:rPr>
          <w:sz w:val="21"/>
          <w:szCs w:val="21"/>
        </w:rPr>
        <w:t>факултета</w:t>
      </w:r>
      <w:proofErr w:type="spellEnd"/>
      <w:r w:rsidR="00A478D0">
        <w:rPr>
          <w:sz w:val="21"/>
          <w:szCs w:val="21"/>
        </w:rPr>
        <w:t xml:space="preserve"> </w:t>
      </w:r>
      <w:proofErr w:type="spellStart"/>
      <w:r w:rsidR="00A478D0">
        <w:rPr>
          <w:sz w:val="21"/>
          <w:szCs w:val="21"/>
        </w:rPr>
        <w:t>Универзитета</w:t>
      </w:r>
      <w:proofErr w:type="spellEnd"/>
      <w:r w:rsidR="00A478D0">
        <w:rPr>
          <w:sz w:val="21"/>
          <w:szCs w:val="21"/>
        </w:rPr>
        <w:t xml:space="preserve"> у </w:t>
      </w:r>
      <w:proofErr w:type="spellStart"/>
      <w:proofErr w:type="gramStart"/>
      <w:r w:rsidR="00A478D0">
        <w:rPr>
          <w:sz w:val="21"/>
          <w:szCs w:val="21"/>
        </w:rPr>
        <w:t>Београду,члан</w:t>
      </w:r>
      <w:proofErr w:type="spellEnd"/>
      <w:proofErr w:type="gramEnd"/>
    </w:p>
    <w:p w14:paraId="525A17D8" w14:textId="678903C2" w:rsidR="00122408" w:rsidRDefault="00122408" w:rsidP="00A478D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rPr>
          <w:sz w:val="21"/>
          <w:szCs w:val="21"/>
        </w:rPr>
      </w:pPr>
    </w:p>
    <w:sectPr w:rsidR="00122408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430" w:right="1440" w:bottom="1701" w:left="1440" w:header="0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91228" w14:textId="77777777" w:rsidR="00122408" w:rsidRDefault="003D6645">
      <w:r>
        <w:separator/>
      </w:r>
    </w:p>
  </w:endnote>
  <w:endnote w:type="continuationSeparator" w:id="0">
    <w:p w14:paraId="4FB5F622" w14:textId="77777777" w:rsidR="00122408" w:rsidRDefault="003D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SimSun"/>
    <w:panose1 w:val="020B0604020202020204"/>
    <w:charset w:val="86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5CAF" w14:textId="77777777" w:rsidR="00122408" w:rsidRDefault="00122408">
    <w:pPr>
      <w:pStyle w:val="Header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4247" w14:textId="77777777" w:rsidR="00122408" w:rsidRDefault="001224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9554" w14:textId="77777777" w:rsidR="00122408" w:rsidRDefault="003D6645">
      <w:r>
        <w:separator/>
      </w:r>
    </w:p>
  </w:footnote>
  <w:footnote w:type="continuationSeparator" w:id="0">
    <w:p w14:paraId="3100B3F3" w14:textId="77777777" w:rsidR="00122408" w:rsidRDefault="003D6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4A16" w14:textId="77777777" w:rsidR="00122408" w:rsidRDefault="00122408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483C" w14:textId="77777777" w:rsidR="00122408" w:rsidRDefault="003D6645">
    <w:pPr>
      <w:pStyle w:val="Header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400911AA" wp14:editId="36F78A30">
          <wp:simplePos x="0" y="0"/>
          <wp:positionH relativeFrom="page">
            <wp:posOffset>5029200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None/>
          <wp:docPr id="1073741825" name="officeArt object" descr="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517D2EB3" wp14:editId="4A756C02">
          <wp:simplePos x="0" y="0"/>
          <wp:positionH relativeFrom="page">
            <wp:posOffset>3848100</wp:posOffset>
          </wp:positionH>
          <wp:positionV relativeFrom="page">
            <wp:posOffset>476250</wp:posOffset>
          </wp:positionV>
          <wp:extent cx="1704975" cy="447675"/>
          <wp:effectExtent l="0" t="0" r="0" b="0"/>
          <wp:wrapNone/>
          <wp:docPr id="1073741826" name="officeArt object" descr="image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fficeArt object" descr="image.ti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04975" cy="4476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1312" behindDoc="1" locked="0" layoutInCell="1" allowOverlap="1" wp14:anchorId="15BD608C" wp14:editId="1D2D89D8">
          <wp:simplePos x="0" y="0"/>
          <wp:positionH relativeFrom="page">
            <wp:posOffset>914400</wp:posOffset>
          </wp:positionH>
          <wp:positionV relativeFrom="page">
            <wp:posOffset>9404985</wp:posOffset>
          </wp:positionV>
          <wp:extent cx="1584325" cy="890270"/>
          <wp:effectExtent l="0" t="0" r="0" b="0"/>
          <wp:wrapNone/>
          <wp:docPr id="1073741827" name="officeArt object" descr="cir-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officeArt object" descr="cir-1.jpe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84325" cy="8902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2336" behindDoc="1" locked="0" layoutInCell="1" allowOverlap="1" wp14:anchorId="770DD2AC" wp14:editId="6857FAF5">
          <wp:simplePos x="0" y="0"/>
          <wp:positionH relativeFrom="page">
            <wp:posOffset>4571365</wp:posOffset>
          </wp:positionH>
          <wp:positionV relativeFrom="page">
            <wp:posOffset>9403080</wp:posOffset>
          </wp:positionV>
          <wp:extent cx="2077085" cy="702310"/>
          <wp:effectExtent l="0" t="0" r="0" b="0"/>
          <wp:wrapNone/>
          <wp:docPr id="1073741828" name="officeArt object" descr="cir-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officeArt object" descr="cir-3.jpeg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2077086" cy="7023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3360" behindDoc="1" locked="0" layoutInCell="1" allowOverlap="1" wp14:anchorId="12436731" wp14:editId="3EDA82A4">
          <wp:simplePos x="0" y="0"/>
          <wp:positionH relativeFrom="page">
            <wp:posOffset>2971800</wp:posOffset>
          </wp:positionH>
          <wp:positionV relativeFrom="page">
            <wp:posOffset>9404985</wp:posOffset>
          </wp:positionV>
          <wp:extent cx="1131570" cy="332105"/>
          <wp:effectExtent l="0" t="0" r="0" b="0"/>
          <wp:wrapNone/>
          <wp:docPr id="1073741829" name="officeArt object" descr="cir-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officeArt object" descr="cir-2.jpeg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131570" cy="332105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02478"/>
    <w:multiLevelType w:val="hybridMultilevel"/>
    <w:tmpl w:val="A4FCE978"/>
    <w:lvl w:ilvl="0" w:tplc="E11ED3A2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408"/>
    <w:rsid w:val="00122408"/>
    <w:rsid w:val="003D6645"/>
    <w:rsid w:val="00A478D0"/>
    <w:rsid w:val="122A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91595"/>
  <w15:docId w15:val="{C93B6AF2-BF6E-449A-8991-2A1AEDCF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qFormat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</w:rPr>
  </w:style>
  <w:style w:type="character" w:styleId="Hyperlink">
    <w:name w:val="Hyperlink"/>
    <w:qFormat/>
    <w:rPr>
      <w:u w:val="single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heckboxes">
    <w:name w:val="Checkboxes"/>
    <w:qFormat/>
    <w:pPr>
      <w:spacing w:before="360" w:after="360"/>
    </w:pPr>
    <w:rPr>
      <w:rFonts w:eastAsia="Times New Roman"/>
      <w:color w:val="000000"/>
      <w:u w:color="000000"/>
    </w:rPr>
  </w:style>
  <w:style w:type="paragraph" w:styleId="ListParagraph">
    <w:name w:val="List Paragraph"/>
    <w:basedOn w:val="Normal"/>
    <w:uiPriority w:val="99"/>
    <w:rsid w:val="00A4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UCOrtopedijaSalter-1</dc:creator>
  <cp:lastModifiedBy>Сатка Синђелић</cp:lastModifiedBy>
  <cp:revision>2</cp:revision>
  <cp:lastPrinted>2026-01-26T08:20:00Z</cp:lastPrinted>
  <dcterms:created xsi:type="dcterms:W3CDTF">2026-01-26T08:19:00Z</dcterms:created>
  <dcterms:modified xsi:type="dcterms:W3CDTF">2026-01-29T08:15:00Z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D6A1822F976043238D827BD4B76C136C_12</vt:lpwstr>
  </property>
</Properties>
</file>